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C70E" w14:textId="77777777" w:rsidR="00F0530E" w:rsidRDefault="00F0530E" w:rsidP="00F0530E">
      <w:pPr>
        <w:pStyle w:val="2"/>
        <w:spacing w:before="100" w:after="0" w:line="360" w:lineRule="auto"/>
        <w:rPr>
          <w:rFonts w:ascii="Times New Roman" w:eastAsia="宋体" w:hAnsi="Times New Roman" w:cs="Times New Roman"/>
          <w:sz w:val="28"/>
        </w:rPr>
      </w:pPr>
      <w:bookmarkStart w:id="0" w:name="_Toc180513711"/>
      <w:r>
        <w:rPr>
          <w:rFonts w:ascii="Times New Roman" w:eastAsia="宋体" w:hAnsi="Times New Roman" w:cs="Times New Roman" w:hint="eastAsia"/>
          <w:sz w:val="28"/>
        </w:rPr>
        <w:t>附件</w:t>
      </w:r>
      <w:r>
        <w:rPr>
          <w:rFonts w:ascii="Times New Roman" w:eastAsia="宋体" w:hAnsi="Times New Roman" w:cs="Times New Roman" w:hint="eastAsia"/>
          <w:sz w:val="28"/>
        </w:rPr>
        <w:t>1</w:t>
      </w:r>
      <w:r>
        <w:rPr>
          <w:rFonts w:ascii="Times New Roman" w:eastAsia="宋体" w:hAnsi="Times New Roman" w:cs="Times New Roman" w:hint="eastAsia"/>
          <w:sz w:val="28"/>
        </w:rPr>
        <w:t>：招标公告附表</w:t>
      </w:r>
      <w:bookmarkEnd w:id="0"/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4"/>
        <w:gridCol w:w="614"/>
        <w:gridCol w:w="945"/>
        <w:gridCol w:w="2168"/>
        <w:gridCol w:w="954"/>
        <w:gridCol w:w="992"/>
        <w:gridCol w:w="4814"/>
        <w:gridCol w:w="481"/>
        <w:gridCol w:w="561"/>
        <w:gridCol w:w="706"/>
        <w:gridCol w:w="930"/>
        <w:gridCol w:w="614"/>
      </w:tblGrid>
      <w:tr w:rsidR="00F0530E" w14:paraId="1C7079BE" w14:textId="77777777" w:rsidTr="0014356B">
        <w:trPr>
          <w:trHeight w:val="851"/>
          <w:tblHeader/>
          <w:jc w:val="center"/>
        </w:trPr>
        <w:tc>
          <w:tcPr>
            <w:tcW w:w="130" w:type="pct"/>
            <w:shd w:val="clear" w:color="auto" w:fill="83CAEB" w:themeFill="accent1" w:themeFillTint="66"/>
            <w:vAlign w:val="center"/>
          </w:tcPr>
          <w:p w14:paraId="50E553E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204" w:type="pct"/>
            <w:shd w:val="clear" w:color="auto" w:fill="83CAEB" w:themeFill="accent1" w:themeFillTint="66"/>
            <w:vAlign w:val="center"/>
          </w:tcPr>
          <w:p w14:paraId="08CFB8E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包件号</w:t>
            </w:r>
          </w:p>
        </w:tc>
        <w:tc>
          <w:tcPr>
            <w:tcW w:w="208" w:type="pct"/>
            <w:shd w:val="clear" w:color="auto" w:fill="83CAEB" w:themeFill="accent1" w:themeFillTint="66"/>
            <w:vAlign w:val="center"/>
          </w:tcPr>
          <w:p w14:paraId="23F456EC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包件名称</w:t>
            </w:r>
          </w:p>
        </w:tc>
        <w:tc>
          <w:tcPr>
            <w:tcW w:w="320" w:type="pct"/>
            <w:shd w:val="clear" w:color="auto" w:fill="83CAEB" w:themeFill="accent1" w:themeFillTint="66"/>
            <w:vAlign w:val="center"/>
          </w:tcPr>
          <w:p w14:paraId="6FB764A3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物资名称</w:t>
            </w:r>
          </w:p>
        </w:tc>
        <w:tc>
          <w:tcPr>
            <w:tcW w:w="734" w:type="pct"/>
            <w:shd w:val="clear" w:color="auto" w:fill="83CAEB" w:themeFill="accent1" w:themeFillTint="66"/>
            <w:vAlign w:val="center"/>
          </w:tcPr>
          <w:p w14:paraId="699CB74D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323" w:type="pct"/>
            <w:shd w:val="clear" w:color="auto" w:fill="83CAEB" w:themeFill="accent1" w:themeFillTint="66"/>
            <w:vAlign w:val="center"/>
          </w:tcPr>
          <w:p w14:paraId="3C30E90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计量单位</w:t>
            </w:r>
          </w:p>
        </w:tc>
        <w:tc>
          <w:tcPr>
            <w:tcW w:w="336" w:type="pct"/>
            <w:shd w:val="clear" w:color="auto" w:fill="83CAEB" w:themeFill="accent1" w:themeFillTint="66"/>
            <w:vAlign w:val="center"/>
          </w:tcPr>
          <w:p w14:paraId="3B6791A6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需求数量</w:t>
            </w:r>
          </w:p>
        </w:tc>
        <w:tc>
          <w:tcPr>
            <w:tcW w:w="1630" w:type="pct"/>
            <w:shd w:val="clear" w:color="auto" w:fill="83CAEB" w:themeFill="accent1" w:themeFillTint="66"/>
            <w:noWrap/>
            <w:vAlign w:val="center"/>
          </w:tcPr>
          <w:p w14:paraId="0F4B4F52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资格条件</w:t>
            </w:r>
          </w:p>
        </w:tc>
        <w:tc>
          <w:tcPr>
            <w:tcW w:w="163" w:type="pct"/>
            <w:shd w:val="clear" w:color="auto" w:fill="83CAEB" w:themeFill="accent1" w:themeFillTint="66"/>
            <w:vAlign w:val="center"/>
          </w:tcPr>
          <w:p w14:paraId="572EB13D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交货时间</w:t>
            </w:r>
          </w:p>
        </w:tc>
        <w:tc>
          <w:tcPr>
            <w:tcW w:w="190" w:type="pct"/>
            <w:shd w:val="clear" w:color="auto" w:fill="83CAEB" w:themeFill="accent1" w:themeFillTint="66"/>
            <w:vAlign w:val="center"/>
          </w:tcPr>
          <w:p w14:paraId="355250B2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交货地点</w:t>
            </w:r>
          </w:p>
        </w:tc>
        <w:tc>
          <w:tcPr>
            <w:tcW w:w="239" w:type="pct"/>
            <w:shd w:val="clear" w:color="auto" w:fill="83CAEB" w:themeFill="accent1" w:themeFillTint="66"/>
            <w:vAlign w:val="center"/>
          </w:tcPr>
          <w:p w14:paraId="31EE86D8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交货条件及状态</w:t>
            </w:r>
          </w:p>
        </w:tc>
        <w:tc>
          <w:tcPr>
            <w:tcW w:w="315" w:type="pct"/>
            <w:shd w:val="clear" w:color="auto" w:fill="83CAEB" w:themeFill="accent1" w:themeFillTint="66"/>
            <w:vAlign w:val="center"/>
          </w:tcPr>
          <w:p w14:paraId="26B7DF9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收货单位</w:t>
            </w:r>
          </w:p>
        </w:tc>
        <w:tc>
          <w:tcPr>
            <w:tcW w:w="208" w:type="pct"/>
            <w:shd w:val="clear" w:color="auto" w:fill="83CAEB" w:themeFill="accent1" w:themeFillTint="66"/>
            <w:noWrap/>
            <w:vAlign w:val="center"/>
          </w:tcPr>
          <w:p w14:paraId="77088202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cs="Times New Roman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F0530E" w14:paraId="19E05FA8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21FB40F9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" w:type="pct"/>
            <w:vMerge w:val="restart"/>
            <w:vAlign w:val="center"/>
          </w:tcPr>
          <w:p w14:paraId="3EF846DB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DT01</w:t>
            </w:r>
          </w:p>
        </w:tc>
        <w:tc>
          <w:tcPr>
            <w:tcW w:w="208" w:type="pct"/>
            <w:vMerge w:val="restart"/>
            <w:vAlign w:val="center"/>
          </w:tcPr>
          <w:p w14:paraId="55C31474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电梯</w:t>
            </w:r>
          </w:p>
        </w:tc>
        <w:tc>
          <w:tcPr>
            <w:tcW w:w="320" w:type="pct"/>
            <w:noWrap/>
            <w:vAlign w:val="center"/>
          </w:tcPr>
          <w:p w14:paraId="37F47843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自动扶梯</w:t>
            </w:r>
          </w:p>
        </w:tc>
        <w:tc>
          <w:tcPr>
            <w:tcW w:w="734" w:type="pct"/>
            <w:noWrap/>
            <w:vAlign w:val="center"/>
          </w:tcPr>
          <w:p w14:paraId="38B67F2D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H=6.6m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27.3</w:t>
            </w:r>
            <w:r>
              <w:rPr>
                <w:rFonts w:hint="eastAsia"/>
                <w:sz w:val="16"/>
                <w:szCs w:val="16"/>
              </w:rPr>
              <w:t>°</w:t>
            </w:r>
          </w:p>
        </w:tc>
        <w:tc>
          <w:tcPr>
            <w:tcW w:w="323" w:type="pct"/>
            <w:noWrap/>
            <w:vAlign w:val="center"/>
          </w:tcPr>
          <w:p w14:paraId="4C39BD36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5E1C8E9E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630" w:type="pct"/>
            <w:vMerge w:val="restart"/>
            <w:vAlign w:val="center"/>
          </w:tcPr>
          <w:p w14:paraId="0898209D" w14:textId="77777777" w:rsidR="00F0530E" w:rsidRDefault="00F0530E" w:rsidP="00202F48">
            <w:pPr>
              <w:widowControl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1.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在中华人民共和国境内依法注册、具有法人资格的制造商；</w:t>
            </w:r>
          </w:p>
          <w:p w14:paraId="4F27D903" w14:textId="77777777" w:rsidR="00F0530E" w:rsidRDefault="00F0530E" w:rsidP="00202F48">
            <w:pPr>
              <w:widowControl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2.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投标人应提供近三年（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2022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年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-2024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年）经会计师事务所或审计机构审计的符合国家规定的财务会计报表；</w:t>
            </w:r>
          </w:p>
          <w:p w14:paraId="46BD27D9" w14:textId="77777777" w:rsidR="00F0530E" w:rsidRDefault="00F0530E" w:rsidP="00202F48">
            <w:pPr>
              <w:widowControl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3.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投标人须具有有效的乘客电梯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B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级及以上特种设备生产许可证有效的自动扶梯特种设备生产许可证，许可项目为电梯制造（含安装、修理、改造），范围包含本次招标的产品类别。</w:t>
            </w:r>
          </w:p>
          <w:p w14:paraId="61AE8EEA" w14:textId="77777777" w:rsidR="00F0530E" w:rsidRDefault="00F0530E" w:rsidP="00202F48">
            <w:pPr>
              <w:widowControl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4.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投标人须具有电梯近五年（自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2020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年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10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月至递交文件截止日，以合同签订时间为准）的供货业绩（单个销售合同金额不少于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1300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万元），须提供对应的中标通知书、合同协议书、进场验收证书（或验收文件等）和对应的用户使用证明；</w:t>
            </w:r>
          </w:p>
          <w:p w14:paraId="00AD941C" w14:textId="77777777" w:rsidR="00F0530E" w:rsidRDefault="00F0530E" w:rsidP="00202F48">
            <w:pPr>
              <w:widowControl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5.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须提供通过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CMA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认证或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CNAS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认可的第三方检测机构依据《电梯型式试验规则》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(TSGT7007-2022)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（具体要求按照《国家市场监督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lastRenderedPageBreak/>
              <w:t>管理总局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2022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年第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号公告》执行）出具的电梯（自动扶梯提升高度不小于本次招标最大提升高度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8.4m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；电梯额定载重不小于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1600kg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）整机型式检验（试验）报告及证书；须提供限速器、安全钳、缓冲器需提供有国家认定资质的专业检测机构的有效型式试验报告。</w:t>
            </w:r>
          </w:p>
          <w:p w14:paraId="14B1D774" w14:textId="0D566F4C" w:rsidR="00F0530E" w:rsidRDefault="00F0530E" w:rsidP="00202F48">
            <w:pPr>
              <w:widowControl/>
              <w:rPr>
                <w:rFonts w:cs="Times New Roman" w:hint="eastAsia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6.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其他要求：本包件招标不接受联合体、代理商投标，不接受授权制造商（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OEM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）产品投标。</w:t>
            </w:r>
          </w:p>
        </w:tc>
        <w:tc>
          <w:tcPr>
            <w:tcW w:w="163" w:type="pct"/>
            <w:vMerge w:val="restart"/>
            <w:vAlign w:val="center"/>
          </w:tcPr>
          <w:p w14:paraId="05A340D8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lastRenderedPageBreak/>
              <w:t>2025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年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12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月至工程结束</w:t>
            </w:r>
          </w:p>
        </w:tc>
        <w:tc>
          <w:tcPr>
            <w:tcW w:w="190" w:type="pct"/>
            <w:vMerge w:val="restart"/>
            <w:vAlign w:val="center"/>
          </w:tcPr>
          <w:p w14:paraId="62FB4312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/>
                <w:kern w:val="0"/>
                <w:sz w:val="16"/>
                <w:szCs w:val="16"/>
              </w:rPr>
              <w:t>施工工地</w:t>
            </w:r>
          </w:p>
        </w:tc>
        <w:tc>
          <w:tcPr>
            <w:tcW w:w="239" w:type="pct"/>
            <w:vMerge w:val="restart"/>
            <w:vAlign w:val="center"/>
          </w:tcPr>
          <w:p w14:paraId="5C48EC41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/>
                <w:kern w:val="0"/>
                <w:sz w:val="16"/>
                <w:szCs w:val="16"/>
              </w:rPr>
              <w:t>完好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车板交货</w:t>
            </w:r>
          </w:p>
        </w:tc>
        <w:tc>
          <w:tcPr>
            <w:tcW w:w="315" w:type="pct"/>
            <w:vAlign w:val="center"/>
          </w:tcPr>
          <w:p w14:paraId="749C728B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 w:val="restart"/>
            <w:vAlign w:val="center"/>
          </w:tcPr>
          <w:p w14:paraId="30E34525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包含安装</w:t>
            </w:r>
          </w:p>
        </w:tc>
      </w:tr>
      <w:tr w:rsidR="00F0530E" w14:paraId="1125D6E3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4FC260E2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" w:type="pct"/>
            <w:vMerge/>
            <w:vAlign w:val="center"/>
          </w:tcPr>
          <w:p w14:paraId="6F0BA86C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2D492DC6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6B6DC631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自动扶梯</w:t>
            </w:r>
          </w:p>
        </w:tc>
        <w:tc>
          <w:tcPr>
            <w:tcW w:w="734" w:type="pct"/>
            <w:noWrap/>
            <w:vAlign w:val="center"/>
          </w:tcPr>
          <w:p w14:paraId="6D5927A8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H=8.4m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27.3</w:t>
            </w:r>
            <w:r>
              <w:rPr>
                <w:rFonts w:hint="eastAsia"/>
                <w:sz w:val="16"/>
                <w:szCs w:val="16"/>
              </w:rPr>
              <w:t>°</w:t>
            </w:r>
          </w:p>
        </w:tc>
        <w:tc>
          <w:tcPr>
            <w:tcW w:w="323" w:type="pct"/>
            <w:noWrap/>
            <w:vAlign w:val="center"/>
          </w:tcPr>
          <w:p w14:paraId="10533A91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63FA7AC1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630" w:type="pct"/>
            <w:vMerge/>
            <w:vAlign w:val="center"/>
          </w:tcPr>
          <w:p w14:paraId="1B443327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226B2E5F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04DEA5C4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6C8A0CF8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07206BDA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/>
            <w:vAlign w:val="center"/>
          </w:tcPr>
          <w:p w14:paraId="01D63116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3C392CAC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73B1774A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" w:type="pct"/>
            <w:vMerge/>
            <w:vAlign w:val="center"/>
          </w:tcPr>
          <w:p w14:paraId="7A3A44E5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2871FE8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383D5156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23662C1B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1.0t</w:t>
            </w:r>
            <w:r>
              <w:rPr>
                <w:rFonts w:hint="eastAsia"/>
                <w:sz w:val="16"/>
                <w:szCs w:val="16"/>
              </w:rPr>
              <w:t>，消防电梯</w:t>
            </w:r>
          </w:p>
        </w:tc>
        <w:tc>
          <w:tcPr>
            <w:tcW w:w="323" w:type="pct"/>
            <w:noWrap/>
            <w:vAlign w:val="center"/>
          </w:tcPr>
          <w:p w14:paraId="21B6D5D0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7E354368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630" w:type="pct"/>
            <w:vMerge/>
            <w:vAlign w:val="center"/>
          </w:tcPr>
          <w:p w14:paraId="5C67EB7C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19C1D3E2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3BEA44CB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255DE25C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DC1A942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/>
            <w:vAlign w:val="center"/>
          </w:tcPr>
          <w:p w14:paraId="2987078B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297D5B94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78739FC4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" w:type="pct"/>
            <w:vMerge/>
            <w:vAlign w:val="center"/>
          </w:tcPr>
          <w:p w14:paraId="06C527E1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54979803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56AF8A8C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2763066F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1.6t</w:t>
            </w:r>
          </w:p>
        </w:tc>
        <w:tc>
          <w:tcPr>
            <w:tcW w:w="323" w:type="pct"/>
            <w:noWrap/>
            <w:vAlign w:val="center"/>
          </w:tcPr>
          <w:p w14:paraId="1CFAA78B" w14:textId="77777777" w:rsidR="00F0530E" w:rsidRDefault="00F0530E" w:rsidP="00202F48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56FA4374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630" w:type="pct"/>
            <w:vMerge/>
            <w:vAlign w:val="center"/>
          </w:tcPr>
          <w:p w14:paraId="59FAAFAD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01326754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05B2AF13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32F3302A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68B8C70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/>
            <w:vAlign w:val="center"/>
          </w:tcPr>
          <w:p w14:paraId="229782B0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1C8D40C6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492EF4BD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" w:type="pct"/>
            <w:vMerge/>
            <w:vAlign w:val="center"/>
          </w:tcPr>
          <w:p w14:paraId="296FC470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3FCFC4FE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20C528FB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46C1DD74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1.6t</w:t>
            </w:r>
          </w:p>
        </w:tc>
        <w:tc>
          <w:tcPr>
            <w:tcW w:w="323" w:type="pct"/>
            <w:noWrap/>
            <w:vAlign w:val="center"/>
          </w:tcPr>
          <w:p w14:paraId="165994CB" w14:textId="77777777" w:rsidR="00F0530E" w:rsidRDefault="00F0530E" w:rsidP="00202F48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05ADE792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630" w:type="pct"/>
            <w:vMerge/>
            <w:vAlign w:val="center"/>
          </w:tcPr>
          <w:p w14:paraId="7B998BE0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4C980749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7F5C5F8C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15CA6A82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164BF64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/>
            <w:vAlign w:val="center"/>
          </w:tcPr>
          <w:p w14:paraId="610F21B7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41A3B45A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71FAB6DB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4" w:type="pct"/>
            <w:vMerge/>
            <w:vAlign w:val="center"/>
          </w:tcPr>
          <w:p w14:paraId="3A45E1FA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25FAF562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27A487F8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自动扶梯</w:t>
            </w:r>
          </w:p>
        </w:tc>
        <w:tc>
          <w:tcPr>
            <w:tcW w:w="734" w:type="pct"/>
            <w:noWrap/>
            <w:vAlign w:val="center"/>
          </w:tcPr>
          <w:p w14:paraId="6E0106FD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H=6.853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8.044m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27.3</w:t>
            </w:r>
            <w:r>
              <w:rPr>
                <w:rFonts w:hint="eastAsia"/>
                <w:sz w:val="16"/>
                <w:szCs w:val="16"/>
              </w:rPr>
              <w:t>°</w:t>
            </w:r>
          </w:p>
        </w:tc>
        <w:tc>
          <w:tcPr>
            <w:tcW w:w="323" w:type="pct"/>
            <w:noWrap/>
            <w:vAlign w:val="center"/>
          </w:tcPr>
          <w:p w14:paraId="38760635" w14:textId="77777777" w:rsidR="00F0530E" w:rsidRDefault="00F0530E" w:rsidP="00202F48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22D8E11E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630" w:type="pct"/>
            <w:vMerge/>
            <w:vAlign w:val="center"/>
          </w:tcPr>
          <w:p w14:paraId="754108C6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5AFA7BB4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56689842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05A5FD16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BEAF80D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中铁六局站房标</w:t>
            </w:r>
          </w:p>
        </w:tc>
        <w:tc>
          <w:tcPr>
            <w:tcW w:w="208" w:type="pct"/>
            <w:vMerge/>
            <w:vAlign w:val="center"/>
          </w:tcPr>
          <w:p w14:paraId="103AFA5E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073ACB70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404AB01F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04" w:type="pct"/>
            <w:vMerge/>
            <w:vAlign w:val="center"/>
          </w:tcPr>
          <w:p w14:paraId="0C535D6C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7533A8A3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59D95C17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02AEC756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H=11.1m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1.6t</w:t>
            </w:r>
            <w:r>
              <w:rPr>
                <w:rFonts w:hint="eastAsia"/>
                <w:sz w:val="16"/>
                <w:szCs w:val="16"/>
              </w:rPr>
              <w:t>，含电梯监视系统</w:t>
            </w:r>
          </w:p>
        </w:tc>
        <w:tc>
          <w:tcPr>
            <w:tcW w:w="323" w:type="pct"/>
            <w:noWrap/>
            <w:vAlign w:val="center"/>
          </w:tcPr>
          <w:p w14:paraId="0621CDB7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59DDA40C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630" w:type="pct"/>
            <w:vMerge/>
            <w:vAlign w:val="center"/>
          </w:tcPr>
          <w:p w14:paraId="26EB4488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2AB0DA58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5DB519A4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07A580D9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734CB742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中铁六局站前二标</w:t>
            </w:r>
          </w:p>
        </w:tc>
        <w:tc>
          <w:tcPr>
            <w:tcW w:w="208" w:type="pct"/>
            <w:vMerge/>
            <w:vAlign w:val="center"/>
          </w:tcPr>
          <w:p w14:paraId="611F422E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487E4AAF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759B2A4D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4" w:type="pct"/>
            <w:vMerge/>
            <w:vAlign w:val="center"/>
          </w:tcPr>
          <w:p w14:paraId="5CB2C907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51D6F186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3DFC95AB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1E06A1DB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H=18.3m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1.6t</w:t>
            </w:r>
            <w:r>
              <w:rPr>
                <w:rFonts w:hint="eastAsia"/>
                <w:sz w:val="16"/>
                <w:szCs w:val="16"/>
              </w:rPr>
              <w:t>，含电梯监视系统</w:t>
            </w:r>
          </w:p>
        </w:tc>
        <w:tc>
          <w:tcPr>
            <w:tcW w:w="323" w:type="pct"/>
            <w:noWrap/>
            <w:vAlign w:val="center"/>
          </w:tcPr>
          <w:p w14:paraId="7F7C1523" w14:textId="77777777" w:rsidR="00F0530E" w:rsidRDefault="00F0530E" w:rsidP="00202F48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5643E3F6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630" w:type="pct"/>
            <w:vMerge/>
            <w:vAlign w:val="center"/>
          </w:tcPr>
          <w:p w14:paraId="058D4523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17A2115B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3F808808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40EF68AF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B8FC9E1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中铁六局站前二标</w:t>
            </w:r>
          </w:p>
        </w:tc>
        <w:tc>
          <w:tcPr>
            <w:tcW w:w="208" w:type="pct"/>
            <w:vMerge/>
            <w:vAlign w:val="center"/>
          </w:tcPr>
          <w:p w14:paraId="1640A172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F0530E" w14:paraId="5BD39652" w14:textId="77777777" w:rsidTr="0014356B">
        <w:trPr>
          <w:trHeight w:val="851"/>
          <w:jc w:val="center"/>
        </w:trPr>
        <w:tc>
          <w:tcPr>
            <w:tcW w:w="130" w:type="pct"/>
            <w:noWrap/>
            <w:vAlign w:val="center"/>
          </w:tcPr>
          <w:p w14:paraId="30040539" w14:textId="77777777" w:rsidR="00F0530E" w:rsidRDefault="00F0530E" w:rsidP="00202F48">
            <w:pPr>
              <w:widowControl/>
              <w:jc w:val="center"/>
              <w:rPr>
                <w:rFonts w:eastAsia="等线" w:cs="Times New Roman"/>
                <w:color w:val="000000"/>
                <w:sz w:val="16"/>
                <w:szCs w:val="16"/>
              </w:rPr>
            </w:pPr>
            <w:r>
              <w:rPr>
                <w:rFonts w:eastAsia="等线" w:cs="Times New Roman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4" w:type="pct"/>
            <w:vMerge/>
            <w:vAlign w:val="center"/>
          </w:tcPr>
          <w:p w14:paraId="254939E5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</w:tcPr>
          <w:p w14:paraId="053EC609" w14:textId="77777777" w:rsidR="00F0530E" w:rsidRDefault="00F0530E" w:rsidP="00202F48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noWrap/>
            <w:vAlign w:val="center"/>
          </w:tcPr>
          <w:p w14:paraId="543FF174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734" w:type="pct"/>
            <w:noWrap/>
            <w:vAlign w:val="center"/>
          </w:tcPr>
          <w:p w14:paraId="341ED319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H=14.7m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1.6t</w:t>
            </w:r>
            <w:r>
              <w:rPr>
                <w:rFonts w:hint="eastAsia"/>
                <w:sz w:val="16"/>
                <w:szCs w:val="16"/>
              </w:rPr>
              <w:t>，含电梯监视系统</w:t>
            </w:r>
          </w:p>
        </w:tc>
        <w:tc>
          <w:tcPr>
            <w:tcW w:w="323" w:type="pct"/>
            <w:noWrap/>
            <w:vAlign w:val="center"/>
          </w:tcPr>
          <w:p w14:paraId="1D952566" w14:textId="77777777" w:rsidR="00F0530E" w:rsidRDefault="00F0530E" w:rsidP="00202F48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336" w:type="pct"/>
            <w:noWrap/>
            <w:vAlign w:val="center"/>
          </w:tcPr>
          <w:p w14:paraId="7DC8802F" w14:textId="77777777" w:rsidR="00F0530E" w:rsidRDefault="00F0530E" w:rsidP="00202F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630" w:type="pct"/>
            <w:vMerge/>
            <w:vAlign w:val="center"/>
          </w:tcPr>
          <w:p w14:paraId="0FEA8BE1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3" w:type="pct"/>
            <w:vMerge/>
            <w:vAlign w:val="center"/>
          </w:tcPr>
          <w:p w14:paraId="3404F382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</w:tcPr>
          <w:p w14:paraId="3CFE819E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14:paraId="0ABF5781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98C9FD1" w14:textId="77777777" w:rsidR="00F0530E" w:rsidRDefault="00F0530E" w:rsidP="00202F48">
            <w:pPr>
              <w:widowControl/>
              <w:jc w:val="center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cs="Times New Roman" w:hint="eastAsia"/>
                <w:kern w:val="0"/>
                <w:sz w:val="16"/>
                <w:szCs w:val="16"/>
              </w:rPr>
              <w:t>中铁电气化局</w:t>
            </w:r>
          </w:p>
        </w:tc>
        <w:tc>
          <w:tcPr>
            <w:tcW w:w="208" w:type="pct"/>
            <w:vMerge/>
            <w:vAlign w:val="center"/>
          </w:tcPr>
          <w:p w14:paraId="52DBF85B" w14:textId="77777777" w:rsidR="00F0530E" w:rsidRDefault="00F0530E" w:rsidP="00202F48">
            <w:pPr>
              <w:widowControl/>
              <w:jc w:val="lef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</w:tbl>
    <w:p w14:paraId="396AD18D" w14:textId="77777777" w:rsidR="00993101" w:rsidRDefault="00993101"/>
    <w:sectPr w:rsidR="00993101" w:rsidSect="00F053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0E"/>
    <w:rsid w:val="0014356B"/>
    <w:rsid w:val="005B714C"/>
    <w:rsid w:val="00993101"/>
    <w:rsid w:val="009C4D52"/>
    <w:rsid w:val="00A12638"/>
    <w:rsid w:val="00AA2912"/>
    <w:rsid w:val="00DC7146"/>
    <w:rsid w:val="00F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94D36"/>
  <w15:chartTrackingRefBased/>
  <w15:docId w15:val="{BD2332D3-4407-4B3D-8C5F-247B6497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0530E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F0530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53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30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30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30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30E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30E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30E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30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053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qFormat/>
    <w:rsid w:val="00F0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0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053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053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053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05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05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0530E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F05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F0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30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1"/>
    <w:link w:val="a5"/>
    <w:uiPriority w:val="11"/>
    <w:rsid w:val="00F05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30E"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1"/>
    <w:link w:val="a7"/>
    <w:uiPriority w:val="29"/>
    <w:rsid w:val="00F05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30E"/>
    <w:pPr>
      <w:spacing w:line="240" w:lineRule="auto"/>
      <w:ind w:left="72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1"/>
    <w:uiPriority w:val="21"/>
    <w:qFormat/>
    <w:rsid w:val="00F053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F0530E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F05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531</Characters>
  <Application>Microsoft Office Word</Application>
  <DocSecurity>0</DocSecurity>
  <Lines>132</Lines>
  <Paragraphs>89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Chen</dc:creator>
  <cp:keywords/>
  <dc:description/>
  <cp:lastModifiedBy>Xi Chen</cp:lastModifiedBy>
  <cp:revision>3</cp:revision>
  <dcterms:created xsi:type="dcterms:W3CDTF">2025-09-25T07:09:00Z</dcterms:created>
  <dcterms:modified xsi:type="dcterms:W3CDTF">2025-09-26T02:07:00Z</dcterms:modified>
</cp:coreProperties>
</file>